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9A" w:rsidRDefault="00285A9A" w:rsidP="00285A9A">
      <w:pPr>
        <w:rPr>
          <w:rtl/>
          <w:lang w:bidi="ar-EG"/>
        </w:rPr>
      </w:pPr>
    </w:p>
    <w:p w:rsidR="00285A9A" w:rsidRDefault="00285A9A" w:rsidP="00285A9A">
      <w:pPr>
        <w:rPr>
          <w:rtl/>
          <w:lang w:bidi="ar-EG"/>
        </w:rPr>
      </w:pPr>
    </w:p>
    <w:p w:rsidR="00285A9A"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bidi="ar-EG"/>
        </w:rPr>
      </w:pPr>
    </w:p>
    <w:p w:rsidR="00285A9A" w:rsidRPr="00025484"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b/>
          <w:bCs/>
          <w:color w:val="212121"/>
          <w:sz w:val="32"/>
          <w:szCs w:val="32"/>
          <w:rtl/>
        </w:rPr>
      </w:pPr>
      <w:r w:rsidRPr="00025484">
        <w:rPr>
          <w:rFonts w:asciiTheme="majorBidi" w:eastAsia="Times New Roman" w:hAnsiTheme="majorBidi" w:cstheme="majorBidi" w:hint="cs"/>
          <w:b/>
          <w:bCs/>
          <w:color w:val="212121"/>
          <w:sz w:val="32"/>
          <w:szCs w:val="32"/>
          <w:rtl/>
        </w:rPr>
        <w:t>كلمة منظمة الأغذية والزراعة للأمم المتحدة في جلسة الإطلاق الرسمي للشبكة البرلمانية للأمن الغذائي والتغذية في إفريقيا والعالم العربي</w:t>
      </w:r>
    </w:p>
    <w:p w:rsidR="00285A9A"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color w:val="212121"/>
          <w:sz w:val="32"/>
          <w:szCs w:val="32"/>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color w:val="212121"/>
          <w:sz w:val="24"/>
          <w:szCs w:val="24"/>
          <w:rtl/>
        </w:rPr>
      </w:pPr>
      <w:r w:rsidRPr="006E14B6">
        <w:rPr>
          <w:rFonts w:asciiTheme="majorBidi" w:eastAsia="Times New Roman" w:hAnsiTheme="majorBidi" w:cstheme="majorBidi" w:hint="cs"/>
          <w:color w:val="212121"/>
          <w:sz w:val="24"/>
          <w:szCs w:val="24"/>
          <w:rtl/>
        </w:rPr>
        <w:t>أيمن عمر</w:t>
      </w:r>
      <w:r w:rsidRPr="006E14B6">
        <w:rPr>
          <w:rFonts w:asciiTheme="majorBidi" w:eastAsia="Times New Roman" w:hAnsiTheme="majorBidi" w:cstheme="majorBidi"/>
          <w:color w:val="212121"/>
          <w:sz w:val="24"/>
          <w:szCs w:val="24"/>
          <w:rtl/>
        </w:rPr>
        <w:t>،</w:t>
      </w:r>
      <w:r w:rsidRPr="006E14B6">
        <w:rPr>
          <w:rFonts w:asciiTheme="majorBidi" w:eastAsia="Times New Roman" w:hAnsiTheme="majorBidi" w:cstheme="majorBidi" w:hint="cs"/>
          <w:color w:val="212121"/>
          <w:sz w:val="24"/>
          <w:szCs w:val="24"/>
          <w:rtl/>
        </w:rPr>
        <w:t xml:space="preserve"> كبير مسئولي البرامج </w:t>
      </w:r>
      <w:r w:rsidRPr="006E14B6">
        <w:rPr>
          <w:rFonts w:asciiTheme="majorBidi" w:eastAsia="Times New Roman" w:hAnsiTheme="majorBidi" w:cstheme="majorBidi"/>
          <w:color w:val="212121"/>
          <w:sz w:val="24"/>
          <w:szCs w:val="24"/>
          <w:rtl/>
        </w:rPr>
        <w:t>–</w:t>
      </w:r>
      <w:r w:rsidRPr="006E14B6">
        <w:rPr>
          <w:rFonts w:asciiTheme="majorBidi" w:eastAsia="Times New Roman" w:hAnsiTheme="majorBidi" w:cstheme="majorBidi" w:hint="cs"/>
          <w:color w:val="212121"/>
          <w:sz w:val="24"/>
          <w:szCs w:val="24"/>
          <w:rtl/>
        </w:rPr>
        <w:t xml:space="preserve"> المكتب الاقليمي للشرق الادني وشمال أفريقيا</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color w:val="212121"/>
          <w:sz w:val="24"/>
          <w:szCs w:val="24"/>
          <w:rtl/>
        </w:rPr>
      </w:pPr>
      <w:r w:rsidRPr="006E14B6">
        <w:rPr>
          <w:rFonts w:asciiTheme="majorBidi" w:eastAsia="Times New Roman" w:hAnsiTheme="majorBidi" w:cstheme="majorBidi" w:hint="cs"/>
          <w:color w:val="212121"/>
          <w:sz w:val="24"/>
          <w:szCs w:val="24"/>
          <w:rtl/>
        </w:rPr>
        <w:t xml:space="preserve">الرباط </w:t>
      </w:r>
      <w:r w:rsidRPr="006E14B6">
        <w:rPr>
          <w:rFonts w:asciiTheme="majorBidi" w:eastAsia="Times New Roman" w:hAnsiTheme="majorBidi" w:cstheme="majorBidi"/>
          <w:color w:val="212121"/>
          <w:sz w:val="24"/>
          <w:szCs w:val="24"/>
          <w:rtl/>
        </w:rPr>
        <w:t>–</w:t>
      </w:r>
      <w:r w:rsidRPr="006E14B6">
        <w:rPr>
          <w:rFonts w:asciiTheme="majorBidi" w:eastAsia="Times New Roman" w:hAnsiTheme="majorBidi" w:cstheme="majorBidi" w:hint="cs"/>
          <w:color w:val="212121"/>
          <w:sz w:val="24"/>
          <w:szCs w:val="24"/>
          <w:rtl/>
        </w:rPr>
        <w:t xml:space="preserve"> 17 يناير 2019</w:t>
      </w:r>
    </w:p>
    <w:p w:rsidR="00285A9A" w:rsidRPr="006E14B6" w:rsidRDefault="00285A9A" w:rsidP="00285A9A">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212121"/>
          <w:sz w:val="28"/>
          <w:szCs w:val="28"/>
          <w:rtl/>
        </w:rPr>
      </w:pPr>
    </w:p>
    <w:p w:rsidR="00285A9A"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color w:val="212121"/>
          <w:sz w:val="32"/>
          <w:szCs w:val="32"/>
          <w:rtl/>
        </w:rPr>
      </w:pPr>
    </w:p>
    <w:p w:rsidR="00285A9A"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color w:val="212121"/>
          <w:sz w:val="32"/>
          <w:szCs w:val="32"/>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السيد عبد الحكيم بن شماش -  رئيس مجلس المستشارين بالمملكة المغربية</w:t>
      </w:r>
      <w:r w:rsidRPr="006E14B6">
        <w:rPr>
          <w:rFonts w:asciiTheme="majorBidi" w:eastAsia="Times New Roman" w:hAnsiTheme="majorBidi" w:cstheme="majorBidi"/>
          <w:color w:val="212121"/>
          <w:sz w:val="28"/>
          <w:szCs w:val="28"/>
          <w:rtl/>
        </w:rPr>
        <w:t>،</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 xml:space="preserve">السيدات و السادة </w:t>
      </w:r>
      <w:r w:rsidRPr="006E14B6">
        <w:rPr>
          <w:rFonts w:asciiTheme="majorBidi" w:eastAsia="Times New Roman" w:hAnsiTheme="majorBidi" w:cstheme="majorBidi"/>
          <w:color w:val="212121"/>
          <w:sz w:val="28"/>
          <w:szCs w:val="28"/>
          <w:rtl/>
        </w:rPr>
        <w:t xml:space="preserve">أعضاء </w:t>
      </w:r>
      <w:r w:rsidRPr="006E14B6">
        <w:rPr>
          <w:rFonts w:asciiTheme="majorBidi" w:eastAsia="Times New Roman" w:hAnsiTheme="majorBidi" w:cstheme="majorBidi" w:hint="cs"/>
          <w:color w:val="212121"/>
          <w:sz w:val="28"/>
          <w:szCs w:val="28"/>
          <w:rtl/>
        </w:rPr>
        <w:t xml:space="preserve">رابطة </w:t>
      </w:r>
      <w:r w:rsidRPr="006E14B6">
        <w:rPr>
          <w:rFonts w:asciiTheme="majorBidi" w:eastAsia="Times New Roman" w:hAnsiTheme="majorBidi" w:cstheme="majorBidi"/>
          <w:color w:val="212121"/>
          <w:sz w:val="28"/>
          <w:szCs w:val="28"/>
          <w:rtl/>
        </w:rPr>
        <w:t>مج</w:t>
      </w:r>
      <w:r w:rsidRPr="006E14B6">
        <w:rPr>
          <w:rFonts w:asciiTheme="majorBidi" w:eastAsia="Times New Roman" w:hAnsiTheme="majorBidi" w:cstheme="majorBidi" w:hint="cs"/>
          <w:color w:val="212121"/>
          <w:sz w:val="28"/>
          <w:szCs w:val="28"/>
          <w:rtl/>
          <w:lang w:bidi="ar-EG"/>
        </w:rPr>
        <w:t>ا</w:t>
      </w:r>
      <w:r w:rsidRPr="006E14B6">
        <w:rPr>
          <w:rFonts w:asciiTheme="majorBidi" w:eastAsia="Times New Roman" w:hAnsiTheme="majorBidi" w:cstheme="majorBidi"/>
          <w:color w:val="212121"/>
          <w:sz w:val="28"/>
          <w:szCs w:val="28"/>
          <w:rtl/>
        </w:rPr>
        <w:t xml:space="preserve">لس الشيوخ </w:t>
      </w:r>
      <w:r w:rsidRPr="006E14B6">
        <w:rPr>
          <w:rFonts w:asciiTheme="majorBidi" w:eastAsia="Times New Roman" w:hAnsiTheme="majorBidi" w:cstheme="majorBidi" w:hint="cs"/>
          <w:color w:val="212121"/>
          <w:sz w:val="28"/>
          <w:szCs w:val="28"/>
          <w:rtl/>
        </w:rPr>
        <w:t xml:space="preserve">والشوري و المجالس المماثلة في </w:t>
      </w:r>
      <w:r w:rsidRPr="006E14B6">
        <w:rPr>
          <w:rFonts w:asciiTheme="majorBidi" w:eastAsia="Times New Roman" w:hAnsiTheme="majorBidi" w:cstheme="majorBidi"/>
          <w:color w:val="212121"/>
          <w:sz w:val="28"/>
          <w:szCs w:val="28"/>
          <w:rtl/>
        </w:rPr>
        <w:t xml:space="preserve">في إفريقيا والعالم العربي،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أ</w:t>
      </w:r>
      <w:r w:rsidRPr="006E14B6">
        <w:rPr>
          <w:rFonts w:asciiTheme="majorBidi" w:eastAsia="Times New Roman" w:hAnsiTheme="majorBidi" w:cstheme="majorBidi"/>
          <w:color w:val="212121"/>
          <w:sz w:val="28"/>
          <w:szCs w:val="28"/>
          <w:rtl/>
        </w:rPr>
        <w:t>صحاب المعالي والسعادة،</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color w:val="212121"/>
          <w:sz w:val="28"/>
          <w:szCs w:val="28"/>
          <w:rtl/>
        </w:rPr>
        <w:t>السيدات والسادة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 xml:space="preserve">السلام عليكم ورحمه الله تعالي وبركاته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إنه لشرف عظيم أن أكون معكم اليوم وأن أشارككم هذا الحدث التاريخي للاحتفال بالإطلاق الرسمي للشبكة البرلمانية للأمن الغذائي والتغذية في إفريقيا والعالم العربي.</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أ</w:t>
      </w:r>
      <w:r w:rsidRPr="006E14B6">
        <w:rPr>
          <w:rFonts w:asciiTheme="majorBidi" w:eastAsia="Times New Roman" w:hAnsiTheme="majorBidi" w:cstheme="majorBidi"/>
          <w:color w:val="212121"/>
          <w:sz w:val="28"/>
          <w:szCs w:val="28"/>
          <w:rtl/>
        </w:rPr>
        <w:t>صحاب المعالي والسعادة،</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Pr>
      </w:pPr>
      <w:r w:rsidRPr="006E14B6">
        <w:rPr>
          <w:rFonts w:asciiTheme="majorBidi" w:eastAsia="Times New Roman" w:hAnsiTheme="majorBidi" w:cstheme="majorBidi" w:hint="cs"/>
          <w:color w:val="212121"/>
          <w:sz w:val="28"/>
          <w:szCs w:val="28"/>
          <w:rtl/>
        </w:rPr>
        <w:t>على الرغم من التقدم الملحوظ في الحد من الجوع ونقص التغذية في العالم حتى عام 2015 ، الا ان الثلاث سنوات الاخيرة قد شهدت زيادات مضطردة في معدلات الجوع ونقص التغذية حيث يعاني اليوم حوالي 821 مليون شخص حرماناً مزمناً من الغذاء.</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lang w:bidi="ar-EG"/>
        </w:rPr>
        <w:t xml:space="preserve">ان </w:t>
      </w:r>
      <w:r w:rsidRPr="006E14B6">
        <w:rPr>
          <w:rFonts w:asciiTheme="majorBidi" w:eastAsia="Times New Roman" w:hAnsiTheme="majorBidi" w:cstheme="majorBidi" w:hint="cs"/>
          <w:color w:val="212121"/>
          <w:sz w:val="28"/>
          <w:szCs w:val="28"/>
          <w:rtl/>
        </w:rPr>
        <w:t>وضع الأمن الغذائي و التغذية في أفريقيا والعالم العربي أكثر حرجاً</w:t>
      </w:r>
      <w:r w:rsidRPr="006E14B6">
        <w:rPr>
          <w:rFonts w:asciiTheme="majorBidi" w:eastAsia="Times New Roman" w:hAnsiTheme="majorBidi" w:cstheme="majorBidi"/>
          <w:color w:val="212121"/>
          <w:sz w:val="28"/>
          <w:szCs w:val="28"/>
          <w:rtl/>
        </w:rPr>
        <w:t>،</w:t>
      </w:r>
      <w:r w:rsidRPr="006E14B6">
        <w:rPr>
          <w:rFonts w:asciiTheme="majorBidi" w:eastAsia="Times New Roman" w:hAnsiTheme="majorBidi" w:cstheme="majorBidi" w:hint="cs"/>
          <w:color w:val="212121"/>
          <w:sz w:val="28"/>
          <w:szCs w:val="28"/>
          <w:rtl/>
        </w:rPr>
        <w:t xml:space="preserve"> على سبيل المثال، فلقد بلغت نسبة الاشخاص الذين يعانون من انعدام الامن الغذائي قي أفريقيا جنوب الصحراء في عام 2017 حوالي 23٪ من السكان فيما بلغت النسبة حوالي 9% في العالم العربي بشكل عام و قاربت 30% في الدول العربية التي تعاني من صراعات.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Pr>
      </w:pPr>
      <w:r w:rsidRPr="006E14B6">
        <w:rPr>
          <w:rFonts w:asciiTheme="majorBidi" w:eastAsia="Times New Roman" w:hAnsiTheme="majorBidi" w:cstheme="majorBidi" w:hint="cs"/>
          <w:color w:val="212121"/>
          <w:sz w:val="28"/>
          <w:szCs w:val="28"/>
          <w:rtl/>
        </w:rPr>
        <w:t>تعتبر الصراعات وتغير المناخ من أهم اسباب انعدام الأمن الغذائي على الصعيد العالمي وكذلك في أفريقيا والعالم العربي. كما تشير الدراسات إلى أن منطقتنا العربية والأفريقية ستكون من بين أكثر المناطق تأثراً بتغير المناخ في الخمسين سنة القادمة مما يفاقم من تحديات الأمن الغذائي والتغذية.</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lastRenderedPageBreak/>
        <w:t xml:space="preserve">إن العمل بالطريقة المعتادة </w:t>
      </w:r>
      <w:r w:rsidRPr="006E14B6">
        <w:rPr>
          <w:rFonts w:asciiTheme="majorBidi" w:eastAsia="Times New Roman" w:hAnsiTheme="majorBidi" w:cstheme="majorBidi"/>
          <w:color w:val="212121"/>
          <w:sz w:val="28"/>
          <w:szCs w:val="28"/>
        </w:rPr>
        <w:t xml:space="preserve"> (business as usual)</w:t>
      </w:r>
      <w:r w:rsidRPr="006E14B6">
        <w:rPr>
          <w:rFonts w:asciiTheme="majorBidi" w:eastAsia="Times New Roman" w:hAnsiTheme="majorBidi" w:cstheme="majorBidi" w:hint="cs"/>
          <w:color w:val="212121"/>
          <w:sz w:val="28"/>
          <w:szCs w:val="28"/>
          <w:rtl/>
        </w:rPr>
        <w:t xml:space="preserve"> لن يمكننا من تحقيق أهداف التنمية المستدامة. ولذلك يجب علينا تبني نهج مختلف يراعي الارتباط الوثيق بين النظم الغذائية والبيئة ويمكن من تحقيق تحول مستدام وذلك من خلال تحسين الإدارة والتقنيات المطبقة في الزراعة والثروة الحيوانية ومصايد الأسماك والغابات.</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color w:val="212121"/>
          <w:sz w:val="28"/>
          <w:szCs w:val="28"/>
          <w:rtl/>
        </w:rPr>
        <w:t>السيدات والسادة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 xml:space="preserve">ان دوركم كبرلمانيين لهو دور حيوي وهام في تحقيق أهداف التمية المستدامة وخاصة الهدف الثاني (القضاء على الجوع) وضمان توفير الغذاء الكافي للجميع كحق أصيل من حقوق الانسان.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r w:rsidRPr="006E14B6">
        <w:rPr>
          <w:rFonts w:asciiTheme="majorBidi" w:eastAsia="Times New Roman" w:hAnsiTheme="majorBidi" w:cstheme="majorBidi" w:hint="cs"/>
          <w:color w:val="212121"/>
          <w:sz w:val="28"/>
          <w:szCs w:val="28"/>
          <w:rtl/>
        </w:rPr>
        <w:t>يمكنكم المساهمة الفاعلة في القضاء على الجوع من خلال سن التشريعات الملائمة والإشراف على السياسات ومخصصات الميزانية بالإضافة إلى زيادة الوعي بين الشرائح التي تمثلونها.</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لقد اكدت مخرجات القمة البرلمانية العالمية ضد الجوع وسوء التغذية والتي عقدت في مدريد في أكتوبر 2018 على التزام البرلمانيين في جميع أنحاء العالم بالعمل من أجل تحقيق القضاء على الجوع وضمان الحق في الغذاء الكافي للجميع.</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 xml:space="preserve">السيدات و السادة </w:t>
      </w:r>
      <w:r w:rsidRPr="006E14B6">
        <w:rPr>
          <w:rFonts w:asciiTheme="majorBidi" w:eastAsia="Times New Roman" w:hAnsiTheme="majorBidi" w:cstheme="majorBidi"/>
          <w:color w:val="212121"/>
          <w:sz w:val="28"/>
          <w:szCs w:val="28"/>
          <w:rtl/>
        </w:rPr>
        <w:t xml:space="preserve">أعضاء </w:t>
      </w:r>
      <w:r w:rsidRPr="006E14B6">
        <w:rPr>
          <w:rFonts w:asciiTheme="majorBidi" w:eastAsia="Times New Roman" w:hAnsiTheme="majorBidi" w:cstheme="majorBidi" w:hint="cs"/>
          <w:color w:val="212121"/>
          <w:sz w:val="28"/>
          <w:szCs w:val="28"/>
          <w:rtl/>
        </w:rPr>
        <w:t xml:space="preserve">رابطة </w:t>
      </w:r>
      <w:r w:rsidRPr="006E14B6">
        <w:rPr>
          <w:rFonts w:asciiTheme="majorBidi" w:eastAsia="Times New Roman" w:hAnsiTheme="majorBidi" w:cstheme="majorBidi"/>
          <w:color w:val="212121"/>
          <w:sz w:val="28"/>
          <w:szCs w:val="28"/>
          <w:rtl/>
        </w:rPr>
        <w:t>مج</w:t>
      </w:r>
      <w:r w:rsidRPr="006E14B6">
        <w:rPr>
          <w:rFonts w:asciiTheme="majorBidi" w:eastAsia="Times New Roman" w:hAnsiTheme="majorBidi" w:cstheme="majorBidi" w:hint="cs"/>
          <w:color w:val="212121"/>
          <w:sz w:val="28"/>
          <w:szCs w:val="28"/>
          <w:rtl/>
          <w:lang w:bidi="ar-EG"/>
        </w:rPr>
        <w:t>ا</w:t>
      </w:r>
      <w:r w:rsidRPr="006E14B6">
        <w:rPr>
          <w:rFonts w:asciiTheme="majorBidi" w:eastAsia="Times New Roman" w:hAnsiTheme="majorBidi" w:cstheme="majorBidi"/>
          <w:color w:val="212121"/>
          <w:sz w:val="28"/>
          <w:szCs w:val="28"/>
          <w:rtl/>
        </w:rPr>
        <w:t xml:space="preserve">لس الشيوخ </w:t>
      </w:r>
      <w:r w:rsidRPr="006E14B6">
        <w:rPr>
          <w:rFonts w:asciiTheme="majorBidi" w:eastAsia="Times New Roman" w:hAnsiTheme="majorBidi" w:cstheme="majorBidi" w:hint="cs"/>
          <w:color w:val="212121"/>
          <w:sz w:val="28"/>
          <w:szCs w:val="28"/>
          <w:rtl/>
        </w:rPr>
        <w:t xml:space="preserve">والشوري و المجالس المماثلة في </w:t>
      </w:r>
      <w:r w:rsidRPr="006E14B6">
        <w:rPr>
          <w:rFonts w:asciiTheme="majorBidi" w:eastAsia="Times New Roman" w:hAnsiTheme="majorBidi" w:cstheme="majorBidi"/>
          <w:color w:val="212121"/>
          <w:sz w:val="28"/>
          <w:szCs w:val="28"/>
          <w:rtl/>
        </w:rPr>
        <w:t>في إفريقيا والعالم العربي،</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r w:rsidRPr="006E14B6">
        <w:rPr>
          <w:rFonts w:asciiTheme="majorBidi" w:eastAsia="Times New Roman" w:hAnsiTheme="majorBidi" w:cstheme="majorBidi" w:hint="cs"/>
          <w:color w:val="212121"/>
          <w:sz w:val="28"/>
          <w:szCs w:val="28"/>
          <w:rtl/>
        </w:rPr>
        <w:t>ان انشاء الشبكة البرلمانية للأمن الغذائي في إفريقيا والعالم العربي هو خطوة كبيرة و مهمة في الطريق الطويل نحو القضاء على الجوع وتحقيق الامن الغذائي في إفريقيا والعالم العربي.</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r w:rsidRPr="006E14B6">
        <w:rPr>
          <w:rFonts w:asciiTheme="majorBidi" w:eastAsia="Times New Roman" w:hAnsiTheme="majorBidi" w:cstheme="majorBidi" w:hint="cs"/>
          <w:color w:val="212121"/>
          <w:sz w:val="28"/>
          <w:szCs w:val="28"/>
          <w:rtl/>
        </w:rPr>
        <w:t>بالانابة عن منظمة الأغذية والزراعة للأمم المتحدة (الفاو) ، أود أن أهنئكم على هذا التقدم الهام كما أود أن أؤكد من جديد التزام منظمة الفاو بتقديم الدعم الكامل لهذه الشبكة على غرار جميع الشبكات البرلمانية التي تعمل من أجل القضاء على الجوع في مناطق العالم المختلفة.</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lang/>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color w:val="212121"/>
          <w:sz w:val="28"/>
          <w:szCs w:val="28"/>
          <w:rtl/>
        </w:rPr>
        <w:t>السيدات والسادة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اسمحو لي ان أعرب عن شكر منظمة الفاو وخالص تقديرها لمجلس المستشارين بالمملكة المغربية، ولرابطتكم الموقرة على تنظيم هذه</w:t>
      </w:r>
      <w:r>
        <w:rPr>
          <w:rFonts w:asciiTheme="majorBidi" w:eastAsia="Times New Roman" w:hAnsiTheme="majorBidi" w:cstheme="majorBidi" w:hint="cs"/>
          <w:color w:val="212121"/>
          <w:sz w:val="28"/>
          <w:szCs w:val="28"/>
          <w:rtl/>
        </w:rPr>
        <w:t xml:space="preserve"> الفعالية و على دعوتكم الكريمة </w:t>
      </w:r>
      <w:r w:rsidRPr="006E14B6">
        <w:rPr>
          <w:rFonts w:asciiTheme="majorBidi" w:eastAsia="Times New Roman" w:hAnsiTheme="majorBidi" w:cstheme="majorBidi" w:hint="cs"/>
          <w:color w:val="212121"/>
          <w:sz w:val="28"/>
          <w:szCs w:val="28"/>
          <w:rtl/>
        </w:rPr>
        <w:t>ل</w:t>
      </w:r>
      <w:r>
        <w:rPr>
          <w:rFonts w:asciiTheme="majorBidi" w:eastAsia="Times New Roman" w:hAnsiTheme="majorBidi" w:cstheme="majorBidi" w:hint="cs"/>
          <w:color w:val="212121"/>
          <w:sz w:val="28"/>
          <w:szCs w:val="28"/>
          <w:rtl/>
        </w:rPr>
        <w:t>ن</w:t>
      </w:r>
      <w:r w:rsidRPr="006E14B6">
        <w:rPr>
          <w:rFonts w:asciiTheme="majorBidi" w:eastAsia="Times New Roman" w:hAnsiTheme="majorBidi" w:cstheme="majorBidi" w:hint="cs"/>
          <w:color w:val="212121"/>
          <w:sz w:val="28"/>
          <w:szCs w:val="28"/>
          <w:rtl/>
        </w:rPr>
        <w:t xml:space="preserve">شارككم الاحتفال باطلاق الشبكة. </w:t>
      </w: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p>
    <w:p w:rsidR="00285A9A" w:rsidRPr="006E14B6"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28"/>
          <w:szCs w:val="28"/>
          <w:rtl/>
        </w:rPr>
      </w:pPr>
      <w:r w:rsidRPr="006E14B6">
        <w:rPr>
          <w:rFonts w:asciiTheme="majorBidi" w:eastAsia="Times New Roman" w:hAnsiTheme="majorBidi" w:cstheme="majorBidi" w:hint="cs"/>
          <w:color w:val="212121"/>
          <w:sz w:val="28"/>
          <w:szCs w:val="28"/>
          <w:rtl/>
        </w:rPr>
        <w:t xml:space="preserve">أسال الله التوفيق لكم ولشبكتكم الفتية و لكم الشكر الجزيل  </w:t>
      </w:r>
    </w:p>
    <w:p w:rsidR="00285A9A" w:rsidRPr="000D71DE" w:rsidRDefault="00285A9A" w:rsidP="00285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color w:val="212121"/>
          <w:sz w:val="32"/>
          <w:szCs w:val="32"/>
        </w:rPr>
      </w:pPr>
      <w:bookmarkStart w:id="0" w:name="_GoBack"/>
      <w:bookmarkEnd w:id="0"/>
    </w:p>
    <w:p w:rsidR="00783DCB" w:rsidRDefault="00783DCB"/>
    <w:sectPr w:rsidR="00783DCB" w:rsidSect="00592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D43"/>
    <w:rsid w:val="00285A9A"/>
    <w:rsid w:val="00783DCB"/>
    <w:rsid w:val="008F2D43"/>
    <w:rsid w:val="00A52F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2688</Characters>
  <Application>Microsoft Office Word</Application>
  <DocSecurity>0</DocSecurity>
  <Lines>22</Lines>
  <Paragraphs>6</Paragraphs>
  <ScaleCrop>false</ScaleCrop>
  <Company>By DR.Ahmed Saker 2o1O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SG</cp:lastModifiedBy>
  <cp:revision>2</cp:revision>
  <dcterms:created xsi:type="dcterms:W3CDTF">2019-01-20T08:59:00Z</dcterms:created>
  <dcterms:modified xsi:type="dcterms:W3CDTF">2019-01-20T09:01:00Z</dcterms:modified>
</cp:coreProperties>
</file>